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2" w:rsidRPr="00FA6862" w:rsidRDefault="00FA6862" w:rsidP="00FA686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A6862">
        <w:rPr>
          <w:rFonts w:ascii="Times New Roman" w:hAnsi="Times New Roman" w:cs="Times New Roman"/>
          <w:bCs/>
          <w:color w:val="26282F"/>
          <w:sz w:val="20"/>
          <w:szCs w:val="20"/>
        </w:rPr>
        <w:t>Приложение 3</w:t>
      </w:r>
    </w:p>
    <w:p w:rsidR="00FA6862" w:rsidRDefault="00FA6862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A6862" w:rsidRPr="00FA6862" w:rsidRDefault="00FA6862" w:rsidP="00FA68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26282F"/>
          <w:sz w:val="28"/>
          <w:szCs w:val="24"/>
        </w:rPr>
      </w:pPr>
      <w:r w:rsidRPr="00FA6862">
        <w:rPr>
          <w:rFonts w:ascii="Times New Roman" w:hAnsi="Times New Roman" w:cs="Times New Roman"/>
          <w:b/>
          <w:sz w:val="28"/>
        </w:rPr>
        <w:t>Выписка из Закона Иркутской области от 07 октября 2009 г. № 62/28 - ОЗ «О профилактике незаконного потребления наркотических средств и психотропных веществ, наркомании и токсикомании в Иркутской области»</w:t>
      </w:r>
    </w:p>
    <w:p w:rsidR="00FA6862" w:rsidRDefault="00FA6862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37ED">
        <w:rPr>
          <w:rFonts w:ascii="Arial" w:hAnsi="Arial" w:cs="Arial"/>
          <w:b/>
          <w:bCs/>
          <w:color w:val="26282F"/>
          <w:sz w:val="24"/>
          <w:szCs w:val="24"/>
        </w:rPr>
        <w:t>Статья 23</w:t>
      </w:r>
      <w:r w:rsidRPr="00AE37ED">
        <w:rPr>
          <w:rFonts w:ascii="Arial" w:hAnsi="Arial" w:cs="Arial"/>
          <w:sz w:val="24"/>
          <w:szCs w:val="24"/>
        </w:rPr>
        <w:t>. Общественные наркопосты - посты здоровья в организациях, осуществляющих образовательную деятельность по образовательным программам основного общего и (или) среднего общего образования</w:t>
      </w:r>
    </w:p>
    <w:p w:rsidR="00AE37ED" w:rsidRPr="00AE37ED" w:rsidRDefault="00AE37ED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231"/>
      <w:r w:rsidRPr="00AE37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" w:name="sub_883800252"/>
    <w:bookmarkEnd w:id="0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"garantF1://34653252.1251"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Иркутской области от 6 марта 2014 г. N 23-ОЗ в пункт 1 статьи 23 настоящего Закона внесены изменения, </w:t>
      </w:r>
      <w:hyperlink r:id="rId4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вступающие в силу 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через 10 дней после дня </w:t>
      </w:r>
      <w:hyperlink r:id="rId5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"garantF1://34692361.231"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37ED">
        <w:rPr>
          <w:rFonts w:ascii="Arial" w:hAnsi="Arial" w:cs="Arial"/>
          <w:sz w:val="24"/>
          <w:szCs w:val="24"/>
        </w:rPr>
        <w:t>1. В целях создания эффективной постоянно действующей системы наблюдения и контроля за распространением наркомании и токсикомании, организации и проведения комплексной работы по профилактике незаконного потребления наркотических средств и психотропных веществ, наркомании и токсикомании среди обучающихся в организациях, осуществляющих образовательную деятельность по образовательным программам основного общего и (или) среднего общего образования, могут создаваться общественные наркопосты - посты здоровья.</w:t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312"/>
      <w:r w:rsidRPr="00AE37ED">
        <w:rPr>
          <w:rFonts w:ascii="Arial" w:hAnsi="Arial" w:cs="Arial"/>
          <w:b/>
          <w:bCs/>
          <w:color w:val="26282F"/>
          <w:sz w:val="24"/>
          <w:szCs w:val="24"/>
        </w:rPr>
        <w:t>Общественный наркопост</w:t>
      </w:r>
      <w:r w:rsidRPr="00AE37ED">
        <w:rPr>
          <w:rFonts w:ascii="Arial" w:hAnsi="Arial" w:cs="Arial"/>
          <w:sz w:val="24"/>
          <w:szCs w:val="24"/>
        </w:rPr>
        <w:t xml:space="preserve"> - пост здоровья создается в соответствии с уставом по решению руководителя организации, осуществляющей образовательную деятельность, либо иным органом в соответствии с указанным уставом на добровольных началах в количестве не менее пяти человек из числа родителей, педагогических работников, медицинских работников и иных специалистов и представителей общественности.</w:t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32"/>
      <w:bookmarkEnd w:id="2"/>
      <w:r w:rsidRPr="00AE37ED">
        <w:rPr>
          <w:rFonts w:ascii="Arial" w:hAnsi="Arial" w:cs="Arial"/>
          <w:sz w:val="24"/>
          <w:szCs w:val="24"/>
        </w:rPr>
        <w:t>2. Основными задачами общественного наркопоста - поста здоровья являются:</w:t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321"/>
      <w:bookmarkEnd w:id="3"/>
      <w:r w:rsidRPr="00AE37ED">
        <w:rPr>
          <w:rFonts w:ascii="Arial" w:hAnsi="Arial" w:cs="Arial"/>
          <w:sz w:val="24"/>
          <w:szCs w:val="24"/>
        </w:rPr>
        <w:t>1) принятие мер, направленных на выявление обучающихся, употребляющих наркотические средства, а также обучающихся, относящихся к группе риска;</w:t>
      </w:r>
    </w:p>
    <w:p w:rsidR="00AE37ED" w:rsidRPr="00AE37ED" w:rsidRDefault="00AE37ED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2322"/>
      <w:bookmarkEnd w:id="4"/>
      <w:r w:rsidRPr="00AE37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" w:name="sub_883871732"/>
    <w:bookmarkEnd w:id="5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"garantF1://34653252.1252"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Иркутской области от 6 марта 2014 г. N 23-ОЗ в подпункт 2 пункта 2 статьи 23 настоящего Закона внесены изменения, </w:t>
      </w:r>
      <w:hyperlink r:id="rId6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вступающие в силу 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через 10 дней после дня </w:t>
      </w:r>
      <w:hyperlink r:id="rId7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6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"garantF1://34692361.2322"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37ED">
        <w:rPr>
          <w:rFonts w:ascii="Arial" w:hAnsi="Arial" w:cs="Arial"/>
          <w:sz w:val="24"/>
          <w:szCs w:val="24"/>
        </w:rPr>
        <w:t>2) осуществление профилактических мероприятий с проведением индивидуальной воспитательной работы с обучающимися, выявление и принятие мер по устранению условий, способствующих возникновению и распространению наркомании и токсикомании среди обучающихся;</w:t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323"/>
      <w:r w:rsidRPr="00AE37ED">
        <w:rPr>
          <w:rFonts w:ascii="Arial" w:hAnsi="Arial" w:cs="Arial"/>
          <w:sz w:val="24"/>
          <w:szCs w:val="24"/>
        </w:rPr>
        <w:t>3) осуществление профилактических мероприятий с родителями обучающихся;</w:t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324"/>
      <w:bookmarkEnd w:id="7"/>
      <w:r w:rsidRPr="00AE37ED">
        <w:rPr>
          <w:rFonts w:ascii="Arial" w:hAnsi="Arial" w:cs="Arial"/>
          <w:sz w:val="24"/>
          <w:szCs w:val="24"/>
        </w:rPr>
        <w:t>4) организация и проведение информационно-просветительской работы профилактического характера среди учителей и обучающихся.</w:t>
      </w:r>
    </w:p>
    <w:p w:rsidR="00AE37ED" w:rsidRPr="00AE37ED" w:rsidRDefault="00AE37ED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233"/>
      <w:bookmarkEnd w:id="8"/>
      <w:r w:rsidRPr="00AE37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" w:name="sub_883880724"/>
    <w:bookmarkEnd w:id="9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"garantF1://34647201.133"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Иркутской области от 15 июля 2013 г. N 57-ОЗ в пункт 3 статьи 23 настоящего Закона внесены изменения, </w:t>
      </w:r>
      <w:hyperlink r:id="rId8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сентября 2013 г., но не ранее чем через 10 дней после дня </w:t>
      </w:r>
      <w:hyperlink r:id="rId9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0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"garantF1://21509351.233"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37ED">
        <w:rPr>
          <w:rFonts w:ascii="Arial" w:hAnsi="Arial" w:cs="Arial"/>
          <w:sz w:val="24"/>
          <w:szCs w:val="24"/>
        </w:rPr>
        <w:t xml:space="preserve">3. В случае получения информации об употреблении обучающимся наркотических средств общественный наркопост - пост здоровья совместно с администрацией организации, осуществляющей образовательную деятельность, обеспечивает направление необходимых сведений в органы, уполномоченные принимать решение о направлении на медицинское освидетельствование в соответствии с </w:t>
      </w:r>
      <w:hyperlink r:id="rId10" w:history="1">
        <w:r w:rsidRPr="00AE37E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E37ED">
        <w:rPr>
          <w:rFonts w:ascii="Arial" w:hAnsi="Arial" w:cs="Arial"/>
          <w:sz w:val="24"/>
          <w:szCs w:val="24"/>
        </w:rPr>
        <w:t xml:space="preserve"> от 8 января 1998 года N 3-ФЗ "О наркотических средствах и психотропных веществах" и иными федеральными законами.</w:t>
      </w:r>
    </w:p>
    <w:p w:rsidR="00AE37ED" w:rsidRPr="00AE37ED" w:rsidRDefault="00AE37ED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234"/>
      <w:r w:rsidRPr="00AE37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" w:name="sub_883872016"/>
    <w:bookmarkEnd w:id="11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"garantF1://34653252.1253"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Иркутской области от 6 марта 2014 г. N 23-ОЗ в пункт 4 статьи 23 настоящего Закона внесены изменения, </w:t>
      </w:r>
      <w:hyperlink r:id="rId11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вступающие в силу 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через 10 дней после дня </w:t>
      </w:r>
      <w:hyperlink r:id="rId12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2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"garantF1://34692361.234"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37ED">
        <w:rPr>
          <w:rFonts w:ascii="Arial" w:hAnsi="Arial" w:cs="Arial"/>
          <w:sz w:val="24"/>
          <w:szCs w:val="24"/>
        </w:rPr>
        <w:t>4. Исполнительный орган государственной власти области, осуществляющий полномочия в сфере образования, совместно с исполнительным органом государственной власти области, осуществляющим полномочия в сфере охраны здоровья, разрабатывает и утверждает инструктивно-методические указания, определяющие порядок организации и деятельности общественных наркопостов - постов здоровья в организациях, осуществляющих образовательную деятельность по образовательным программам основного общего и (или) среднего общего образования.</w:t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342"/>
      <w:r w:rsidRPr="00AE37ED">
        <w:rPr>
          <w:rFonts w:ascii="Arial" w:hAnsi="Arial" w:cs="Arial"/>
          <w:sz w:val="24"/>
          <w:szCs w:val="24"/>
        </w:rPr>
        <w:t>Исполнительный орган государственной власти области, осуществляющий полномочия в сфере охраны здоровья, определяет порядок разработки и утверждения программы подготовки санитарного актива по вопросам профилактики наркологических заболеваний, в соответствии с которой проходят специальную подготовку члены общественного наркопоста - поста здоровья.</w:t>
      </w:r>
    </w:p>
    <w:bookmarkEnd w:id="13"/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37ED" w:rsidRPr="00AE37ED" w:rsidRDefault="00AE37ED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E37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4" w:name="sub_883865364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"garantF1://34653252.1261"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Иркутской области от 6 марта 2014 г. N 23-ОЗ в наименование статьи 24 настоящего Закона внесены изменения, </w:t>
      </w:r>
      <w:hyperlink r:id="rId13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вступающие в силу 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через 10 дней после дня </w:t>
      </w:r>
      <w:hyperlink r:id="rId14" w:history="1">
        <w:r w:rsidR="00AE37ED" w:rsidRPr="00AE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4"/>
    <w:p w:rsidR="00AE37ED" w:rsidRPr="00AE37ED" w:rsidRDefault="00C34D6F" w:rsidP="00AE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AE37ED"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"garantF1://34692361.24000"</w:instrTex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AE37ED" w:rsidRPr="00AE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наименования в предыдущей редакции</w:t>
      </w:r>
      <w:r w:rsidRPr="00AE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E37ED" w:rsidRPr="00AE37ED" w:rsidRDefault="00AE37ED" w:rsidP="00AE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671B" w:rsidRDefault="00E7671B"/>
    <w:sectPr w:rsidR="00E7671B" w:rsidSect="00FA6862">
      <w:pgSz w:w="11900" w:h="1680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7ED"/>
    <w:rsid w:val="000F3F66"/>
    <w:rsid w:val="0015721C"/>
    <w:rsid w:val="00321929"/>
    <w:rsid w:val="00AE37ED"/>
    <w:rsid w:val="00C34D6F"/>
    <w:rsid w:val="00E7671B"/>
    <w:rsid w:val="00FA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E37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37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E37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E3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47201.2000" TargetMode="External"/><Relationship Id="rId13" Type="http://schemas.openxmlformats.org/officeDocument/2006/relationships/hyperlink" Target="garantF1://34653252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53252.0" TargetMode="External"/><Relationship Id="rId12" Type="http://schemas.openxmlformats.org/officeDocument/2006/relationships/hyperlink" Target="garantF1://34753252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4653252.2000" TargetMode="External"/><Relationship Id="rId11" Type="http://schemas.openxmlformats.org/officeDocument/2006/relationships/hyperlink" Target="garantF1://34653252.2000" TargetMode="External"/><Relationship Id="rId5" Type="http://schemas.openxmlformats.org/officeDocument/2006/relationships/hyperlink" Target="garantF1://3475325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07402.44" TargetMode="External"/><Relationship Id="rId4" Type="http://schemas.openxmlformats.org/officeDocument/2006/relationships/hyperlink" Target="garantF1://34653252.2000" TargetMode="External"/><Relationship Id="rId9" Type="http://schemas.openxmlformats.org/officeDocument/2006/relationships/hyperlink" Target="garantF1://34747201.0" TargetMode="External"/><Relationship Id="rId14" Type="http://schemas.openxmlformats.org/officeDocument/2006/relationships/hyperlink" Target="garantF1://347532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Олеся</cp:lastModifiedBy>
  <cp:revision>2</cp:revision>
  <dcterms:created xsi:type="dcterms:W3CDTF">2016-10-28T00:33:00Z</dcterms:created>
  <dcterms:modified xsi:type="dcterms:W3CDTF">2016-10-28T00:33:00Z</dcterms:modified>
</cp:coreProperties>
</file>