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 методического объединения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математики</w:t>
      </w:r>
      <w:r w:rsidR="00FC2B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информатики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физики</w:t>
      </w:r>
    </w:p>
    <w:p w:rsidR="00A17DF4" w:rsidRDefault="00FC2BD2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2015 - 2016</w:t>
      </w:r>
      <w:r w:rsidR="00A1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МО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Захарова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Нэлли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категория)</w:t>
      </w:r>
    </w:p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Методическая </w:t>
      </w:r>
      <w:r w:rsidR="00084A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Повышение мастерства учителя для самореализации и социализации личности школьника в условиях новой образовательной среды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_____________________________________________________________________ 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</w:t>
      </w:r>
      <w:r w:rsidR="00FC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профессиональной компетентности педагога, как фактор повышения качества образования в условиях подготовки к вв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дению ФГОС</w:t>
      </w:r>
    </w:p>
    <w:p w:rsidR="00A17DF4" w:rsidRDefault="00A17DF4" w:rsidP="00A17D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Цель:1.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эффективности преподавания математики</w:t>
      </w:r>
      <w:r w:rsidR="00FC2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информатики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физики через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да, непрерывное</w:t>
      </w:r>
      <w:r w:rsidR="00FC2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профессионального уровня и педагогического мастерства.</w:t>
      </w:r>
    </w:p>
    <w:p w:rsidR="00A17DF4" w:rsidRDefault="00A17DF4" w:rsidP="00A17D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Создание условий для развития успешности одаренных детей</w:t>
      </w:r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Продолжить работу по освоению технологии </w:t>
      </w:r>
      <w:proofErr w:type="spellStart"/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системно-деятельностного</w:t>
      </w:r>
      <w:proofErr w:type="spellEnd"/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подхода, направленной на реализацию </w:t>
      </w:r>
      <w:proofErr w:type="spellStart"/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компетентнос</w:t>
      </w:r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ного</w:t>
      </w:r>
      <w:proofErr w:type="spellEnd"/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подхода.  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Разработать инструменты оценивания качества образования математике</w:t>
      </w:r>
      <w:r w:rsidR="00FC2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информатике</w:t>
      </w:r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физике на основе </w:t>
      </w:r>
      <w:proofErr w:type="spellStart"/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компетентностного</w:t>
      </w:r>
      <w:proofErr w:type="spellEnd"/>
      <w:r w:rsidR="00C53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подхода.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565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565A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технологии и методики работы с одарёнными детьми.</w:t>
      </w:r>
    </w:p>
    <w:p w:rsidR="00FC2BD2" w:rsidRDefault="00FC2BD2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Развивать содержание образования в области математики, информатики и физики, в том числе путём интеграции основного и дополн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тельного образования. </w:t>
      </w:r>
    </w:p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87"/>
        <w:gridCol w:w="3875"/>
        <w:gridCol w:w="5811"/>
        <w:gridCol w:w="2204"/>
      </w:tblGrid>
      <w:tr w:rsidR="00A17DF4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факультатива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565ADA" w:rsidTr="00991AE4">
        <w:trPr>
          <w:trHeight w:val="9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565ADA" w:rsidP="00A572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лучше подготовиться к </w:t>
            </w:r>
            <w:r w:rsidR="00A57280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A57280" w:rsidP="00A572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Элективный курс  создан на основе программы по а</w:t>
            </w:r>
            <w:r>
              <w:rPr>
                <w:rFonts w:ascii="Times New Roman" w:hAnsi="Times New Roman"/>
                <w:lang w:eastAsia="en-US"/>
              </w:rPr>
              <w:t>л</w:t>
            </w:r>
            <w:r>
              <w:rPr>
                <w:rFonts w:ascii="Times New Roman" w:hAnsi="Times New Roman"/>
                <w:lang w:eastAsia="en-US"/>
              </w:rPr>
              <w:t>гебре и геометрии 7-9 класс, Москва, 2010г. (35 ч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сов), адаптированный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A572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Т.А.Бурмистрова</w:t>
            </w:r>
            <w:proofErr w:type="spellEnd"/>
          </w:p>
        </w:tc>
      </w:tr>
      <w:tr w:rsidR="00A17DF4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Элективный курс по математике Москва 2008г, (17 часов), адаптированный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С.М. Никольский</w:t>
            </w:r>
          </w:p>
        </w:tc>
      </w:tr>
      <w:tr w:rsidR="00A17DF4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Элективный курс по математике Санкт-Петербург, 2005г, (17 часов), адаптированный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Гольдич</w:t>
            </w:r>
            <w:proofErr w:type="spellEnd"/>
          </w:p>
        </w:tc>
      </w:tr>
      <w:tr w:rsidR="00565ADA" w:rsidTr="00991AE4">
        <w:trPr>
          <w:trHeight w:val="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подготовки к ЕГЭ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E84136" w:rsidP="00A57280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Элективный курс  создан на основе программы по а</w:t>
            </w:r>
            <w:r>
              <w:rPr>
                <w:rFonts w:ascii="Times New Roman" w:hAnsi="Times New Roman"/>
                <w:lang w:eastAsia="en-US"/>
              </w:rPr>
              <w:t>л</w:t>
            </w:r>
            <w:r>
              <w:rPr>
                <w:rFonts w:ascii="Times New Roman" w:hAnsi="Times New Roman"/>
                <w:lang w:eastAsia="en-US"/>
              </w:rPr>
              <w:t>гебре и геометрии 7-9, 10-11 класс, Москва, 2010г. (</w:t>
            </w:r>
            <w:r w:rsidR="00A57280">
              <w:rPr>
                <w:rFonts w:ascii="Times New Roman" w:hAnsi="Times New Roman"/>
                <w:lang w:eastAsia="en-US"/>
              </w:rPr>
              <w:t>70 часов), адаптированный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ADA" w:rsidRDefault="00A572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Т.А.Бурмистрова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A17DF4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Pr="00A57280" w:rsidRDefault="00A572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Элективный курс  на основе программы факультатива и книги «Исследование окружающей среды с </w:t>
            </w:r>
            <w:r>
              <w:rPr>
                <w:rFonts w:ascii="Times New Roman" w:hAnsi="Times New Roman"/>
                <w:lang w:val="en-US" w:eastAsia="en-US"/>
              </w:rPr>
              <w:t>VERNIER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LOGOMINDSTORMSNXT</w:t>
            </w:r>
            <w:r>
              <w:rPr>
                <w:rFonts w:ascii="Times New Roman" w:hAnsi="Times New Roman"/>
                <w:lang w:eastAsia="en-US"/>
              </w:rPr>
              <w:t>», 2012 г. ада</w:t>
            </w:r>
            <w:r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lastRenderedPageBreak/>
              <w:t>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572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С.А.Воротников, А.Я.Суранов</w:t>
            </w:r>
          </w:p>
        </w:tc>
      </w:tr>
      <w:tr w:rsidR="00565ADA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565ADA" w:rsidP="00E84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A5728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Элективный курс  на основе программы факультатива и книги «Исследование окружающей среды с </w:t>
            </w:r>
            <w:r>
              <w:rPr>
                <w:rFonts w:ascii="Times New Roman" w:hAnsi="Times New Roman"/>
                <w:lang w:val="en-US" w:eastAsia="en-US"/>
              </w:rPr>
              <w:t>VERNIER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LOGOMINDSTORMSNXT</w:t>
            </w:r>
            <w:r>
              <w:rPr>
                <w:rFonts w:ascii="Times New Roman" w:hAnsi="Times New Roman"/>
                <w:lang w:eastAsia="en-US"/>
              </w:rPr>
              <w:t>», 2012 г. ада</w:t>
            </w:r>
            <w:r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t>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A572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С.А.Воротников, А.Я.Суранов</w:t>
            </w:r>
          </w:p>
        </w:tc>
      </w:tr>
      <w:tr w:rsidR="00FD5210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E84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FD5210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Элективный курс  на основе программы факультатива и книги «Физические исследования с </w:t>
            </w:r>
            <w:r>
              <w:rPr>
                <w:rFonts w:ascii="Times New Roman" w:hAnsi="Times New Roman"/>
                <w:lang w:val="en-US" w:eastAsia="en-US"/>
              </w:rPr>
              <w:t>VERNIER</w:t>
            </w:r>
            <w:r>
              <w:rPr>
                <w:rFonts w:ascii="Times New Roman" w:hAnsi="Times New Roman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lang w:val="en-US" w:eastAsia="en-US"/>
              </w:rPr>
              <w:t>LOGOMINDSTORMSNXT</w:t>
            </w:r>
            <w:r>
              <w:rPr>
                <w:rFonts w:ascii="Times New Roman" w:hAnsi="Times New Roman"/>
                <w:lang w:eastAsia="en-US"/>
              </w:rPr>
              <w:t>», 2012 г. адаптированный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С.А.Воротников, А.Я.Суранов</w:t>
            </w:r>
          </w:p>
        </w:tc>
      </w:tr>
      <w:tr w:rsidR="00565ADA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решения физических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с/б элективных курсов по физике 9-11кл, Дрофа, 2007г, (34 часов),   </w:t>
            </w:r>
            <w:proofErr w:type="gramStart"/>
            <w:r>
              <w:rPr>
                <w:lang w:eastAsia="en-US"/>
              </w:rPr>
              <w:t>адаптированный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В.А.Коровин</w:t>
            </w:r>
          </w:p>
        </w:tc>
      </w:tr>
      <w:tr w:rsidR="00565ADA" w:rsidTr="00991A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решения физических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с/б элективных курсов по физике 9-11кл, Дрофа, 2007г, (34 часов),   </w:t>
            </w:r>
            <w:proofErr w:type="gramStart"/>
            <w:r>
              <w:rPr>
                <w:lang w:eastAsia="en-US"/>
              </w:rPr>
              <w:t>адаптированный</w:t>
            </w:r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A" w:rsidRDefault="00565A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В.А.Коровин</w:t>
            </w:r>
          </w:p>
        </w:tc>
      </w:tr>
    </w:tbl>
    <w:p w:rsidR="00506D8C" w:rsidRDefault="00506D8C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879"/>
        <w:gridCol w:w="1603"/>
        <w:gridCol w:w="2529"/>
        <w:gridCol w:w="2319"/>
        <w:gridCol w:w="2150"/>
        <w:gridCol w:w="2417"/>
      </w:tblGrid>
      <w:tr w:rsidR="00A17DF4" w:rsidTr="00565AD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по ЕТС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аттестации</w:t>
            </w:r>
          </w:p>
        </w:tc>
      </w:tr>
      <w:tr w:rsidR="00A17DF4" w:rsidTr="00565AD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3E590F" w:rsidP="003E5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59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DF4" w:rsidTr="00565AD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Н.А.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4E4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17DF4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среднее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66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4C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7DF4" w:rsidTr="00565AD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565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90F" w:rsidTr="00565AD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F" w:rsidRDefault="003E5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F" w:rsidRDefault="001D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27.02.85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F" w:rsidRDefault="001D7D6F" w:rsidP="006A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6A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6A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A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</w:t>
            </w:r>
            <w:r w:rsidR="006A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A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F" w:rsidRDefault="001D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F" w:rsidRDefault="003E5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F" w:rsidRDefault="003E5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F" w:rsidRDefault="001D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40C2" w:rsidRDefault="00A17DF4" w:rsidP="00A17D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17DF4" w:rsidRDefault="00A17DF4" w:rsidP="00A17D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кадрового обеспечения учителей свидетельствует о том, чт</w:t>
      </w:r>
      <w:r w:rsidR="0095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средний возраст учителей МО-40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требуются молодые кадры.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 </w:t>
      </w: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 рамках повышения качества знаний учащихся на основе системы повторения учебного материала сделано:</w:t>
      </w:r>
    </w:p>
    <w:p w:rsidR="00A17DF4" w:rsidRDefault="00A17DF4" w:rsidP="00A17D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  проведены заседания МО, на которых рассматривались вопросы: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  <w:gridCol w:w="2126"/>
        <w:gridCol w:w="6860"/>
      </w:tblGrid>
      <w:tr w:rsidR="00A17DF4" w:rsidTr="00991A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7DF4" w:rsidTr="00991A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3E590F">
            <w:pPr>
              <w:pStyle w:val="a4"/>
              <w:numPr>
                <w:ilvl w:val="0"/>
                <w:numId w:val="4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Нормативное и учебно-</w:t>
            </w:r>
            <w:r>
              <w:rPr>
                <w:lang w:eastAsia="en-US"/>
              </w:rPr>
              <w:lastRenderedPageBreak/>
              <w:t>методическое обеспечение 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чения математике, информат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ке и физике в 2015-2016 уче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 /сентябрь/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Захарова Н.И.</w:t>
            </w:r>
          </w:p>
          <w:p w:rsidR="004A77DF" w:rsidRDefault="004A77DF" w:rsidP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Ильина Н.А.</w:t>
            </w:r>
          </w:p>
          <w:p w:rsidR="004A77DF" w:rsidRDefault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организация дополнительных занятий по математике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года;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-организация  индивидуальной работы на уроках со слабоусп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вающими учащимися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внеклассной работы  с целью повышения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 к предмету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 индивидуальной работы с одаренными детьми</w:t>
            </w:r>
          </w:p>
          <w:p w:rsidR="00DD218C" w:rsidRDefault="00DD21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-утверждение рабо</w:t>
            </w:r>
            <w:r w:rsidR="004A77DF">
              <w:rPr>
                <w:rFonts w:ascii="Times New Roman" w:eastAsia="Times New Roman" w:hAnsi="Times New Roman" w:cs="Times New Roman"/>
                <w:sz w:val="24"/>
                <w:szCs w:val="24"/>
              </w:rPr>
              <w:t>чих программ по математике в 5-7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 w:rsidR="004A77DF">
              <w:rPr>
                <w:rFonts w:ascii="Times New Roman" w:eastAsia="Times New Roman" w:hAnsi="Times New Roman" w:cs="Times New Roman"/>
                <w:sz w:val="24"/>
                <w:szCs w:val="24"/>
              </w:rPr>
              <w:t>, по физике 7 класс и информатике 2-7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ФГОС</w:t>
            </w:r>
          </w:p>
        </w:tc>
      </w:tr>
      <w:tr w:rsidR="00A17DF4" w:rsidTr="00991A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3E590F">
            <w:pPr>
              <w:pStyle w:val="a4"/>
              <w:numPr>
                <w:ilvl w:val="0"/>
                <w:numId w:val="6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Результативность деятельности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№2</w:t>
            </w:r>
          </w:p>
          <w:p w:rsidR="00A17DF4" w:rsidRDefault="00A17DF4" w:rsidP="009940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940C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C" w:rsidRDefault="00952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К.В.</w:t>
            </w:r>
          </w:p>
          <w:p w:rsidR="004A77DF" w:rsidRDefault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A77DF" w:rsidRDefault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новы</w:t>
            </w:r>
            <w:r w:rsidR="00DD218C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ФГОС)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прохождение курсов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F4" w:rsidTr="00991A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3E590F">
            <w:pPr>
              <w:pStyle w:val="a4"/>
              <w:numPr>
                <w:ilvl w:val="0"/>
                <w:numId w:val="8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Пути повышения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работы учителя по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товке выпускников школы к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сударственной итоговой атт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 /январь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Н.А.</w:t>
            </w:r>
          </w:p>
          <w:p w:rsidR="004A77DF" w:rsidRDefault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DD2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</w:t>
            </w:r>
          </w:p>
          <w:p w:rsidR="00A17DF4" w:rsidRDefault="00DD2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передового педагогического опыта в работе</w:t>
            </w:r>
          </w:p>
        </w:tc>
      </w:tr>
      <w:tr w:rsidR="00A17DF4" w:rsidTr="00991A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4A77DF" w:rsidP="009523EC">
            <w:pPr>
              <w:pStyle w:val="a4"/>
              <w:numPr>
                <w:ilvl w:val="0"/>
                <w:numId w:val="10"/>
              </w:numPr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Современные образовательные технологии как средство реал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№4/март/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  <w:p w:rsidR="004A77DF" w:rsidRDefault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DD2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педагогического опыта в работе</w:t>
            </w:r>
          </w:p>
          <w:p w:rsidR="00A17DF4" w:rsidRDefault="00DD2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семинаре на базе школы по данной  теме</w:t>
            </w:r>
          </w:p>
        </w:tc>
      </w:tr>
      <w:tr w:rsidR="00A17DF4" w:rsidTr="00991A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5637D4">
            <w:pPr>
              <w:pStyle w:val="a4"/>
              <w:numPr>
                <w:ilvl w:val="0"/>
                <w:numId w:val="12"/>
              </w:num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Особенности подготовки к ЕГЭ и ГИА</w:t>
            </w:r>
            <w:r w:rsidR="004A77DF">
              <w:rPr>
                <w:lang w:eastAsia="en-US"/>
              </w:rPr>
              <w:t xml:space="preserve">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 /май/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  <w:p w:rsidR="004A77DF" w:rsidRDefault="004A77DF" w:rsidP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К.В.</w:t>
            </w:r>
          </w:p>
          <w:p w:rsidR="004A77DF" w:rsidRDefault="004A77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DD2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педагогического опыта в работе</w:t>
            </w:r>
          </w:p>
          <w:p w:rsidR="00A17DF4" w:rsidRDefault="00DD21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</w:t>
            </w:r>
            <w:r w:rsidR="004A77DF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за 2015-2016</w:t>
            </w:r>
            <w:r w:rsidR="00A1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выявление проблем </w:t>
            </w:r>
          </w:p>
          <w:p w:rsidR="00A17DF4" w:rsidRDefault="00DD218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17DF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плана работы на новый учебный год</w:t>
            </w:r>
          </w:p>
        </w:tc>
      </w:tr>
    </w:tbl>
    <w:p w:rsidR="00A17DF4" w:rsidRDefault="00A17DF4" w:rsidP="00A17DF4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4" w:rsidRDefault="00A17DF4" w:rsidP="00A17D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Отслеживание знаний обучающихся по предмету (контрольные работы)</w:t>
      </w:r>
    </w:p>
    <w:tbl>
      <w:tblPr>
        <w:tblStyle w:val="1"/>
        <w:tblW w:w="0" w:type="auto"/>
        <w:tblInd w:w="854" w:type="dxa"/>
        <w:tblLook w:val="04A0"/>
      </w:tblPr>
      <w:tblGrid>
        <w:gridCol w:w="1723"/>
        <w:gridCol w:w="1737"/>
        <w:gridCol w:w="2100"/>
        <w:gridCol w:w="3104"/>
        <w:gridCol w:w="2791"/>
        <w:gridCol w:w="2477"/>
      </w:tblGrid>
      <w:tr w:rsidR="00A17DF4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A17DF4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563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A17DF4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563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5637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A33AEC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A33AEC" w:rsidP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DA36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DA36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A33AEC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A33AEC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EC" w:rsidRDefault="00A33A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AB5B80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B80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80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1207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07" w:rsidRDefault="00471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07" w:rsidRDefault="00471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07" w:rsidRDefault="00471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07" w:rsidRDefault="00471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07" w:rsidRDefault="00471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07" w:rsidRDefault="0047120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5B80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жуточная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AB5B80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жуточная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0" w:rsidRDefault="00AB5B80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A33AEC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AB5B8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A33AEC" w:rsidP="00E841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D26FD1" w:rsidP="00E841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EC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</w:tr>
      <w:tr w:rsidR="00D26FD1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D26FD1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7,7%</w:t>
            </w:r>
          </w:p>
        </w:tc>
      </w:tr>
      <w:tr w:rsidR="00D26FD1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D1" w:rsidRDefault="00D26FD1" w:rsidP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D1" w:rsidRDefault="00D26F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D1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D1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D1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1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</w:tr>
      <w:tr w:rsidR="00A40F48" w:rsidTr="00AB5B8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8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8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8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8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8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48" w:rsidRDefault="00A40F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6D8C" w:rsidRPr="00506D8C" w:rsidRDefault="00506D8C" w:rsidP="00506D8C">
      <w:pPr>
        <w:spacing w:after="0" w:line="240" w:lineRule="auto"/>
        <w:ind w:left="8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7DF4" w:rsidRDefault="00A17DF4" w:rsidP="00A17D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опыта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68"/>
        <w:gridCol w:w="5293"/>
        <w:gridCol w:w="3301"/>
        <w:gridCol w:w="2024"/>
      </w:tblGrid>
      <w:tr w:rsidR="00A17DF4" w:rsidTr="00163A76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опыта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</w:tr>
      <w:tr w:rsidR="00A17DF4" w:rsidTr="00DD218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FF" w:rsidRDefault="006675FF" w:rsidP="0016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«Взаимно-обратные числа» разработка урока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 в 6 классе</w:t>
            </w:r>
          </w:p>
          <w:p w:rsidR="00DA363E" w:rsidRDefault="006675FF" w:rsidP="00DA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«Презентация к уроку»  «Алкоголь – шаг в пропасть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363E" w:rsidRDefault="00DA363E" w:rsidP="0016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«Белки. Глюкоза»</w:t>
            </w:r>
          </w:p>
          <w:p w:rsidR="00DA363E" w:rsidRDefault="00DA363E" w:rsidP="0016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E" w:rsidRDefault="00667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(сайт «1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тября»)</w:t>
            </w:r>
          </w:p>
          <w:p w:rsidR="00DA363E" w:rsidRDefault="00DA363E" w:rsidP="00DA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(сайт «1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тября»)</w:t>
            </w:r>
          </w:p>
          <w:p w:rsidR="00DA363E" w:rsidRPr="00DA363E" w:rsidRDefault="00DA363E" w:rsidP="00DA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терных презентаций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63E" w:rsidRDefault="00775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и серт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фикат участника</w:t>
            </w:r>
          </w:p>
          <w:p w:rsidR="00DA363E" w:rsidRDefault="00DA363E" w:rsidP="00DA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63E" w:rsidRDefault="00DA363E" w:rsidP="00DA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DF4" w:rsidRPr="00DA363E" w:rsidRDefault="00DA363E" w:rsidP="00DA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77DF" w:rsidTr="00DD218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DF" w:rsidRDefault="004A7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Н.И.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DF" w:rsidRDefault="00606D6E" w:rsidP="0016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 координат в пространстве» разработка урока геометрии в 11 классе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DF" w:rsidRDefault="00606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 w:rsidR="0050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</w:t>
            </w:r>
            <w:r w:rsidR="0050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конкурс учебно-образовательных материалов «Образоание-2-15»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DF" w:rsidRDefault="00606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</w:tc>
      </w:tr>
      <w:tr w:rsidR="004A77DF" w:rsidTr="00DD218C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DF" w:rsidRDefault="004A7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К.В.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DF" w:rsidRDefault="00FD5210" w:rsidP="0016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«Электризация тел. Два рода зарядов» разрабо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урока физики.</w:t>
            </w:r>
          </w:p>
          <w:p w:rsidR="00FD5210" w:rsidRDefault="00FD5210" w:rsidP="00163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DF" w:rsidRPr="00FD5210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DF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Сертефикат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публикации</w:t>
            </w:r>
          </w:p>
        </w:tc>
      </w:tr>
    </w:tbl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Pr="00506D8C" w:rsidRDefault="00506D8C" w:rsidP="00506D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P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P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P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P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8C" w:rsidRPr="00506D8C" w:rsidRDefault="00506D8C" w:rsidP="00506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ежегодное  участие обучающихся в конкурсах разных уровней,  успехи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67"/>
        <w:gridCol w:w="2215"/>
        <w:gridCol w:w="1678"/>
        <w:gridCol w:w="2711"/>
        <w:gridCol w:w="1134"/>
        <w:gridCol w:w="2551"/>
        <w:gridCol w:w="2693"/>
      </w:tblGrid>
      <w:tr w:rsidR="00A17DF4" w:rsidTr="00506D8C"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0B7BA6" w:rsidTr="00C50BE3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и российский уровни</w:t>
            </w:r>
          </w:p>
        </w:tc>
      </w:tr>
      <w:tr w:rsidR="000B7BA6" w:rsidTr="00506D8C">
        <w:trPr>
          <w:trHeight w:val="2902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P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по математике «Клад Ацтеков» (электронная шк</w:t>
            </w: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ла «</w:t>
            </w:r>
            <w:proofErr w:type="spellStart"/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P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Бобрякова</w:t>
            </w:r>
            <w:proofErr w:type="spellEnd"/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Лех Надежда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Коротченко Арам 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Галина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Верещагина Елена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Маргарита 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 Денис  </w:t>
            </w:r>
          </w:p>
          <w:p w:rsidR="000B7BA6" w:rsidRP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Сергачев Дмитрий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P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0B7BA6" w:rsidRP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B7BA6" w:rsidRP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D8C" w:rsidTr="00506D8C">
        <w:trPr>
          <w:trHeight w:val="2902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Pr="000B7BA6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предметная 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Pr="000B7BA6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Анаст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 Михаил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 Александр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Надежда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06D8C" w:rsidRPr="000B7BA6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Чистякова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06D8C" w:rsidRPr="000B7BA6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06D8C" w:rsidRPr="000B7BA6" w:rsidRDefault="00506D8C" w:rsidP="0050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10" w:rsidTr="00506D8C">
        <w:trPr>
          <w:trHeight w:val="2902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Pr="000B7BA6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работ «Ступень в науку»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Pr="000B7BA6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 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Pr="000B7BA6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Pr="000B7BA6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Pr="000B7BA6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DF4" w:rsidTr="00084A3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DF4" w:rsidTr="00084A3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A17DF4" w:rsidTr="00084A3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6675FF" w:rsidTr="00506D8C">
        <w:trPr>
          <w:trHeight w:val="27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Pr="00AB0C14" w:rsidRDefault="006675FF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Pr="00AB0C14" w:rsidRDefault="006675FF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Pr="00AB0C14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Лех Надежда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 Валерий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Коротченко Арам</w:t>
            </w:r>
          </w:p>
          <w:p w:rsidR="00775BB3" w:rsidRPr="00AB0C14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75BB3" w:rsidRPr="00AB0C14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0B7BA6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0B7BA6" w:rsidRPr="00AB0C14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FF" w:rsidRDefault="006675FF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210" w:rsidTr="00506D8C">
        <w:trPr>
          <w:trHeight w:val="27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Форум «Образов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 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Антон</w:t>
            </w:r>
          </w:p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0" w:rsidRDefault="00FD5210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D8C" w:rsidTr="00506D8C">
        <w:trPr>
          <w:trHeight w:val="27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C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C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Шамшудинов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AA0936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Виктория</w:t>
            </w:r>
          </w:p>
          <w:p w:rsidR="00AA0936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C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  <w:p w:rsidR="00AA0936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A0936" w:rsidRDefault="00AA093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36" w:rsidRDefault="00AA0936" w:rsidP="00A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AA0936" w:rsidRDefault="00AA0936" w:rsidP="00A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506D8C" w:rsidRDefault="00AA0936" w:rsidP="00AA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8C" w:rsidRDefault="00506D8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F4" w:rsidTr="00084A31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A17DF4" w:rsidTr="00506D8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Н.А.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0B7BA6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 Антон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7C3195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Лех Надежда 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Дарья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Коротченко Арам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Галина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Верещагина Елена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 Маргарита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Ксения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Анкудинова Татьяна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 Денис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Сергачев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5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75BB3" w:rsidRDefault="00775BB3" w:rsidP="0037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B3" w:rsidRP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5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775BB3" w:rsidRDefault="00775BB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0C2" w:rsidTr="00506D8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2" w:rsidRDefault="007F40C2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DF4" w:rsidTr="00506D8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«Открытый мир»</w:t>
            </w:r>
          </w:p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D31C93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</w:t>
            </w:r>
            <w:r w:rsidR="00D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Школа буд</w:t>
            </w:r>
            <w:r w:rsidR="00D31C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31C93">
              <w:rPr>
                <w:rFonts w:ascii="Times New Roman" w:eastAsia="Times New Roman" w:hAnsi="Times New Roman" w:cs="Times New Roman"/>
                <w:sz w:val="24"/>
                <w:szCs w:val="24"/>
              </w:rPr>
              <w:t>щего»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37723C">
        <w:trPr>
          <w:trHeight w:val="203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P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7723C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еждународный</w:t>
            </w:r>
            <w:r w:rsidRPr="00377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 </w:t>
            </w:r>
            <w:r w:rsidRPr="00377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 урок»</w:t>
            </w:r>
          </w:p>
        </w:tc>
      </w:tr>
      <w:tr w:rsidR="0037723C" w:rsidTr="00506D8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информатике </w:t>
            </w:r>
            <w:r w:rsidR="00504C6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04C6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дистиционная</w:t>
            </w:r>
            <w:proofErr w:type="spellEnd"/>
            <w:r w:rsidR="00504C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Пьянкин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Любовь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Pr="00DE44BB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Панчихин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Игнатович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Инёшин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Pr="00E465C6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37723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P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23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377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4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377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Intolimp.org</w:t>
            </w: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</w:pPr>
            <w:r w:rsidRPr="00971C4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71C4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</w:pPr>
            <w:r w:rsidRPr="00971C4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71C4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</w:pPr>
            <w:r w:rsidRPr="002F213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F213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</w:pPr>
            <w:r w:rsidRPr="002F213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F213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 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3C" w:rsidTr="00506D8C"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Оксана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3C" w:rsidRDefault="0037723C" w:rsidP="0037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372" w:rsidRDefault="00C95372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5372" w:rsidRDefault="00C95372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DF4" w:rsidRDefault="00A17DF4" w:rsidP="00A17D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отслеживание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по итогам года за 201</w:t>
      </w:r>
      <w:r w:rsidR="004A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4-2015, 2015-2016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учебные  года в сравнении. 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Учитель__Ильина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Анатольевна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tbl>
      <w:tblPr>
        <w:tblW w:w="14458" w:type="dxa"/>
        <w:tblInd w:w="392" w:type="dxa"/>
        <w:tblLook w:val="04A0"/>
      </w:tblPr>
      <w:tblGrid>
        <w:gridCol w:w="1134"/>
        <w:gridCol w:w="1984"/>
        <w:gridCol w:w="1701"/>
        <w:gridCol w:w="1701"/>
        <w:gridCol w:w="1843"/>
        <w:gridCol w:w="1843"/>
        <w:gridCol w:w="4252"/>
      </w:tblGrid>
      <w:tr w:rsidR="00A17DF4" w:rsidTr="00084A31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4A7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163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4C4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A17DF4" w:rsidTr="00084A31">
        <w:trPr>
          <w:trHeight w:val="413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DF4" w:rsidRDefault="00A17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DF4" w:rsidRDefault="00A17D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F4" w:rsidRDefault="00A17DF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A363E" w:rsidP="00E8413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Стабильное качество знаний</w:t>
            </w: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4C44E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Pr="00DA363E" w:rsidRDefault="00DA363E">
            <w:pPr>
              <w:rPr>
                <w:sz w:val="24"/>
                <w:szCs w:val="24"/>
              </w:rPr>
            </w:pPr>
            <w:r w:rsidRPr="00DA363E">
              <w:rPr>
                <w:rFonts w:ascii="Calibri" w:eastAsia="Calibri" w:hAnsi="Calibri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>
            <w:pPr>
              <w:rPr>
                <w:color w:val="C00000"/>
                <w:sz w:val="24"/>
                <w:szCs w:val="24"/>
              </w:rPr>
            </w:pP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A363E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Calibri" w:eastAsia="Calibri" w:hAnsi="Calibri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A363E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Calibri" w:eastAsia="Calibri" w:hAnsi="Calibri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8B1C54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Pr="00DA363E" w:rsidRDefault="00DA363E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Повышение качества знаний</w:t>
            </w:r>
          </w:p>
        </w:tc>
      </w:tr>
      <w:tr w:rsidR="00D77DC2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77DC2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0E609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C2" w:rsidRDefault="00DA363E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Повышение качества знаний</w:t>
            </w:r>
          </w:p>
        </w:tc>
      </w:tr>
      <w:tr w:rsidR="000B7BA6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E609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7BA6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D7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E609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BA6" w:rsidRDefault="000B7BA6" w:rsidP="00E84136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A269AC" w:rsidTr="00084A31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Учитель   Захарова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Нэлли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Ивановна</w:t>
            </w:r>
          </w:p>
        </w:tc>
      </w:tr>
      <w:tr w:rsidR="00A269AC" w:rsidTr="00084A31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4A7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4C44E4" w:rsidP="00F01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A269AC" w:rsidTr="00084A31">
        <w:trPr>
          <w:trHeight w:val="413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9AC" w:rsidRDefault="00A269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9AC" w:rsidRDefault="00A269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AC" w:rsidRDefault="00A26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9AC" w:rsidRDefault="00A269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Pr="00DA363E" w:rsidRDefault="00C50BE3" w:rsidP="00C50BE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Повышение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Pr="00DA363E" w:rsidRDefault="00C50BE3" w:rsidP="00C50BE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Повышение качества знаний</w:t>
            </w:r>
          </w:p>
        </w:tc>
      </w:tr>
      <w:tr w:rsidR="00C50BE3" w:rsidTr="00084A31">
        <w:trPr>
          <w:trHeight w:val="13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Pr="00DA363E" w:rsidRDefault="00C50BE3" w:rsidP="00C50BE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Повышение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Pr="00DA363E" w:rsidRDefault="00C50BE3" w:rsidP="00C50BE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A36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Повышение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 w:rsidP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C50BE3">
            <w:pPr>
              <w:jc w:val="center"/>
            </w:pPr>
            <w:r w:rsidRPr="00534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 w:rsidP="0066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50BE3" w:rsidTr="00084A31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Антипина Ксения Викторовна</w:t>
            </w:r>
          </w:p>
        </w:tc>
      </w:tr>
      <w:tr w:rsidR="00C50BE3" w:rsidTr="00084A31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C50BE3" w:rsidTr="00084A31">
        <w:trPr>
          <w:trHeight w:val="413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FD5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Стабильный уровень</w:t>
            </w:r>
            <w:r w:rsidR="00C50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Pr="00FD5210" w:rsidRDefault="00C50BE3" w:rsidP="00FD52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</w:t>
            </w:r>
            <w:r w:rsidR="00FD5210" w:rsidRPr="00FD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вышение</w:t>
            </w:r>
            <w:r w:rsidRPr="00FD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 w:rsidP="0066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Pr="00FD5210" w:rsidRDefault="00FD5210" w:rsidP="0066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210">
              <w:rPr>
                <w:rFonts w:ascii="Times New Roman" w:eastAsia="Calibri" w:hAnsi="Times New Roman" w:cs="Times New Roman"/>
                <w:sz w:val="24"/>
                <w:szCs w:val="24"/>
              </w:rPr>
              <w:t>Понижение</w:t>
            </w:r>
            <w:r w:rsidR="00C50BE3" w:rsidRPr="00FD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E84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Pr="00FD5210" w:rsidRDefault="00FD5210" w:rsidP="00FD52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Повыш</w:t>
            </w:r>
            <w:r w:rsidR="00C50BE3" w:rsidRPr="00FD5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ение качества знаний</w:t>
            </w:r>
          </w:p>
        </w:tc>
      </w:tr>
      <w:tr w:rsidR="00C50BE3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 w:rsidP="00037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FD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Стабильное качество знаний</w:t>
            </w:r>
          </w:p>
        </w:tc>
      </w:tr>
      <w:tr w:rsidR="00C50BE3" w:rsidTr="00D77DC2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50BE3" w:rsidTr="00D77DC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Default="00C50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E3" w:rsidRPr="00D77DC2" w:rsidRDefault="00C5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BE3" w:rsidRDefault="00C50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345A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504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2E28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2E28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2E28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084A3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r w:rsidRPr="008463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84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C10" w:rsidRDefault="00E34C10" w:rsidP="00E34C10">
            <w:pPr>
              <w:jc w:val="center"/>
            </w:pPr>
            <w:r w:rsidRPr="002E28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D77DC2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D77DC2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D77DC2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C10" w:rsidTr="00D77DC2">
        <w:tc>
          <w:tcPr>
            <w:tcW w:w="144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C10" w:rsidRDefault="00E34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DF4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B9" w:rsidRDefault="003C04B9" w:rsidP="003C04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контрольных работ по линии Управления образования за 2 года.</w:t>
      </w:r>
    </w:p>
    <w:p w:rsidR="003C04B9" w:rsidRDefault="003C04B9" w:rsidP="003C04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458" w:type="dxa"/>
        <w:tblInd w:w="392" w:type="dxa"/>
        <w:tblLook w:val="04A0"/>
      </w:tblPr>
      <w:tblGrid>
        <w:gridCol w:w="1135"/>
        <w:gridCol w:w="1515"/>
        <w:gridCol w:w="1521"/>
        <w:gridCol w:w="1234"/>
        <w:gridCol w:w="1081"/>
        <w:gridCol w:w="952"/>
        <w:gridCol w:w="1081"/>
        <w:gridCol w:w="952"/>
        <w:gridCol w:w="1551"/>
        <w:gridCol w:w="1648"/>
        <w:gridCol w:w="1788"/>
      </w:tblGrid>
      <w:tr w:rsidR="003C04B9" w:rsidTr="004B29E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выполн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Динамика</w:t>
            </w:r>
          </w:p>
          <w:p w:rsidR="003C04B9" w:rsidRDefault="003C04B9" w:rsidP="003C04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9E6" w:rsidTr="00D26FD1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Антипина К.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9E6" w:rsidTr="00D26FD1">
        <w:trPr>
          <w:trHeight w:val="25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9E6" w:rsidTr="00D26FD1">
        <w:trPr>
          <w:trHeight w:val="2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9E6" w:rsidRDefault="004B29E6" w:rsidP="003C0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Антипина К. 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</w:p>
        </w:tc>
      </w:tr>
      <w:tr w:rsidR="004B29E6" w:rsidTr="00D26FD1">
        <w:trPr>
          <w:trHeight w:val="25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E6" w:rsidRDefault="004B29E6" w:rsidP="003C0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6" w:rsidRDefault="004B29E6" w:rsidP="003C04B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</w:p>
        </w:tc>
      </w:tr>
    </w:tbl>
    <w:p w:rsidR="003C04B9" w:rsidRDefault="003C04B9" w:rsidP="003C04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72" w:rsidRDefault="00C95372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применяемые учителями МО в своей педагогической деятельности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ook w:val="04A0"/>
      </w:tblPr>
      <w:tblGrid>
        <w:gridCol w:w="3402"/>
        <w:gridCol w:w="5670"/>
        <w:gridCol w:w="3091"/>
        <w:gridCol w:w="2721"/>
      </w:tblGrid>
      <w:tr w:rsidR="00A17DF4" w:rsidTr="003C04B9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апробации</w:t>
            </w:r>
          </w:p>
        </w:tc>
      </w:tr>
      <w:tr w:rsidR="00A17DF4" w:rsidTr="003C04B9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DF4" w:rsidRDefault="00A17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DF4" w:rsidRDefault="00A17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</w:tc>
      </w:tr>
      <w:tr w:rsidR="00A17DF4" w:rsidTr="003C04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здоровье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регающие, уровневая дифференциация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уроках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DF4" w:rsidTr="003C04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здоровье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регающие, уровневая дифференциация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уроках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DF4" w:rsidTr="003C04B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здоровье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регающие уровневая дифференциация,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уроках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0C2" w:rsidTr="003C04B9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1D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здоровье 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регающие уровневая дифференциация,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1D7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 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уроках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C2" w:rsidRDefault="007F40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DF4" w:rsidRDefault="00A17DF4" w:rsidP="00DD218C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рамках создания условий для развития личности каждого ребенка сделано: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по адаптации пятиклассников 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57"/>
        <w:gridCol w:w="2774"/>
        <w:gridCol w:w="5314"/>
      </w:tblGrid>
      <w:tr w:rsidR="00A17DF4" w:rsidTr="00A17D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7DF4" w:rsidTr="00A17DF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Стандарты второго поколения</w:t>
            </w:r>
          </w:p>
          <w:p w:rsidR="00A17DF4" w:rsidRDefault="00A17DF4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  <w:p w:rsidR="00A17DF4" w:rsidRDefault="00A17DF4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  <w:p w:rsidR="00A17DF4" w:rsidRDefault="00A17DF4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  <w:p w:rsidR="00A17DF4" w:rsidRDefault="00A17DF4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Современный урок в рамках ФГОС</w:t>
            </w:r>
          </w:p>
          <w:p w:rsidR="00A17DF4" w:rsidRDefault="00A17DF4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  <w:p w:rsidR="00A17DF4" w:rsidRDefault="00A17DF4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  <w:p w:rsidR="00A17DF4" w:rsidRDefault="00A17DF4">
            <w:pPr>
              <w:pStyle w:val="a7"/>
              <w:spacing w:line="276" w:lineRule="auto"/>
              <w:jc w:val="both"/>
              <w:rPr>
                <w:lang w:eastAsia="en-US"/>
              </w:rPr>
            </w:pPr>
          </w:p>
          <w:p w:rsidR="00A17DF4" w:rsidRDefault="00A17DF4">
            <w:pPr>
              <w:pStyle w:val="a7"/>
              <w:numPr>
                <w:ilvl w:val="0"/>
                <w:numId w:val="1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ФГОС: первые результаты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994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936" w:rsidRDefault="00AA0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936" w:rsidRDefault="00AA0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936" w:rsidRDefault="00AA0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Н.И., Ильина Н.А.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Н.А.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936" w:rsidRDefault="00AA0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DF4" w:rsidRDefault="00C50B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К.В.</w:t>
            </w:r>
            <w:r w:rsidR="00A17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теоретического материала на засед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секции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в соответствии с требованиями ФГОС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составления технологических карт урока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учебников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серии уроков по теме «Десятичные дроби»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папок по ФГОС</w:t>
            </w:r>
          </w:p>
          <w:p w:rsidR="00A17DF4" w:rsidRDefault="00A17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DF4" w:rsidRDefault="00A17DF4" w:rsidP="00A17D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4" w:rsidRDefault="00A17DF4" w:rsidP="00A17DF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технологии в практической деятельности педагогов МО</w:t>
      </w:r>
    </w:p>
    <w:p w:rsidR="00A17DF4" w:rsidRDefault="00A17DF4" w:rsidP="00A17DF4">
      <w:pPr>
        <w:ind w:left="360"/>
        <w:rPr>
          <w:sz w:val="24"/>
          <w:szCs w:val="24"/>
        </w:rPr>
      </w:pPr>
      <w:r>
        <w:rPr>
          <w:sz w:val="24"/>
          <w:szCs w:val="24"/>
        </w:rPr>
        <w:t>Использование  готовых презентаций на уроках математики</w:t>
      </w:r>
      <w:r w:rsidR="007F40C2">
        <w:rPr>
          <w:sz w:val="24"/>
          <w:szCs w:val="24"/>
        </w:rPr>
        <w:t>, информатики</w:t>
      </w:r>
      <w:r>
        <w:rPr>
          <w:sz w:val="24"/>
          <w:szCs w:val="24"/>
        </w:rPr>
        <w:t xml:space="preserve"> и физики, создание собственных презентаций</w:t>
      </w:r>
      <w:r w:rsidR="001D7D6F">
        <w:rPr>
          <w:sz w:val="24"/>
          <w:szCs w:val="24"/>
        </w:rPr>
        <w:t xml:space="preserve"> учителем и учащимися на уроках</w:t>
      </w:r>
      <w:r>
        <w:rPr>
          <w:sz w:val="24"/>
          <w:szCs w:val="24"/>
        </w:rPr>
        <w:t xml:space="preserve">, использование материалов с учебных сайтов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http://www.uroki.net/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http://akademius.narod.ru/vibor-rus.html</w:t>
        </w:r>
      </w:hyperlink>
      <w:r>
        <w:rPr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http://www.zavuch.info/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</w:t>
        </w:r>
      </w:hyperlink>
      <w:r>
        <w:rPr>
          <w:sz w:val="24"/>
          <w:szCs w:val="24"/>
        </w:rPr>
        <w:t xml:space="preserve">, </w:t>
      </w:r>
      <w:hyperlink r:id="rId10" w:history="1">
        <w:r w:rsidR="007F40C2" w:rsidRPr="00D368A4">
          <w:rPr>
            <w:rStyle w:val="a3"/>
            <w:sz w:val="24"/>
            <w:szCs w:val="24"/>
          </w:rPr>
          <w:t>http://www</w:t>
        </w:r>
      </w:hyperlink>
      <w:r>
        <w:rPr>
          <w:sz w:val="24"/>
          <w:szCs w:val="24"/>
        </w:rPr>
        <w:t>.proshkol</w:t>
      </w:r>
      <w:r w:rsidR="001D7D6F">
        <w:rPr>
          <w:sz w:val="24"/>
          <w:szCs w:val="24"/>
        </w:rPr>
        <w:t xml:space="preserve">u.ru/club/litra/file2/718356. </w:t>
      </w:r>
    </w:p>
    <w:p w:rsidR="00A17DF4" w:rsidRDefault="00A17DF4" w:rsidP="00A17DF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квалификации:</w:t>
      </w:r>
    </w:p>
    <w:p w:rsidR="00A17DF4" w:rsidRDefault="00A17DF4" w:rsidP="00A17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4A0"/>
      </w:tblPr>
      <w:tblGrid>
        <w:gridCol w:w="2921"/>
        <w:gridCol w:w="3903"/>
        <w:gridCol w:w="2340"/>
        <w:gridCol w:w="5088"/>
      </w:tblGrid>
      <w:tr w:rsidR="00A17DF4" w:rsidTr="00DD218C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проводимая курсы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A17DF4" w:rsidTr="00DD218C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Н.И.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3C04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АНО «</w:t>
            </w:r>
            <w:r w:rsidRPr="007D0C16">
              <w:rPr>
                <w:rFonts w:ascii="Times New Roman" w:hAnsi="Times New Roman"/>
              </w:rPr>
              <w:t>Санкт-Петербургский центр дополнительного профессионального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DD21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F4" w:rsidRDefault="00AA09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и психологические аспекты подготовки школьников к сдаче ОГЭ и ГВЭ по математике в условиях реализации ФГОС ООО</w:t>
            </w:r>
          </w:p>
        </w:tc>
      </w:tr>
      <w:tr w:rsidR="00DD218C" w:rsidTr="00DD218C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8C" w:rsidRDefault="00DD21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К.В.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8C" w:rsidRDefault="00DD218C" w:rsidP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ДПО « Институт развития образования Иркутской области»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18C" w:rsidRDefault="00DD21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8C" w:rsidRDefault="00DD21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использования интерактивных досок и приставок в школе»</w:t>
            </w:r>
          </w:p>
        </w:tc>
      </w:tr>
      <w:tr w:rsidR="007F40C2" w:rsidTr="00DD218C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Pr="007D0C16" w:rsidRDefault="006A3193" w:rsidP="006A3193">
            <w:pPr>
              <w:pStyle w:val="a4"/>
            </w:pPr>
            <w:r>
              <w:rPr>
                <w:rFonts w:ascii="Times New Roman" w:hAnsi="Times New Roman"/>
              </w:rPr>
              <w:t>АНО «</w:t>
            </w:r>
            <w:r w:rsidR="00632DEE" w:rsidRPr="007D0C16">
              <w:rPr>
                <w:rFonts w:ascii="Times New Roman" w:hAnsi="Times New Roman"/>
              </w:rPr>
              <w:t>Санкт-Петербургский центр дополнительного профессионал</w:t>
            </w:r>
            <w:r w:rsidR="00632DEE" w:rsidRPr="007D0C16">
              <w:rPr>
                <w:rFonts w:ascii="Times New Roman" w:hAnsi="Times New Roman"/>
              </w:rPr>
              <w:t>ь</w:t>
            </w:r>
            <w:r w:rsidR="00632DEE" w:rsidRPr="007D0C16">
              <w:rPr>
                <w:rFonts w:ascii="Times New Roman" w:hAnsi="Times New Roman"/>
              </w:rPr>
              <w:t>ного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1D7D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2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C2" w:rsidRDefault="007D0C16" w:rsidP="007D0C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сети как средство учебной коммуникации в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учителя информатики в условиях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ФГОС»</w:t>
            </w:r>
          </w:p>
        </w:tc>
      </w:tr>
    </w:tbl>
    <w:p w:rsidR="00A17DF4" w:rsidRDefault="00A17DF4" w:rsidP="00A17D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17DF4" w:rsidRDefault="00A17DF4" w:rsidP="00A17D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Посещение районных семинаров, изучение передового опыта учителей  школы и района </w:t>
      </w:r>
    </w:p>
    <w:p w:rsidR="00A17DF4" w:rsidRDefault="00A17DF4" w:rsidP="00A17D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2940"/>
        <w:gridCol w:w="2414"/>
        <w:gridCol w:w="3807"/>
        <w:gridCol w:w="5091"/>
      </w:tblGrid>
      <w:tr w:rsidR="00A17DF4" w:rsidTr="006675FF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F4" w:rsidRDefault="00A17DF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F40C2" w:rsidTr="006675FF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40C2" w:rsidTr="006675FF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0C2" w:rsidRDefault="007F4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5FF" w:rsidTr="006675FF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75FF" w:rsidRDefault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Н.И.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FF" w:rsidRDefault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FF" w:rsidRDefault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FF" w:rsidRDefault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FF" w:rsidTr="006675FF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5FF" w:rsidRDefault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FF" w:rsidRDefault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BFA" w:rsidRDefault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  <w:p w:rsidR="00C03BFA" w:rsidRDefault="00C03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BFA" w:rsidRDefault="00C03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BFA" w:rsidRDefault="00C03B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FF" w:rsidRDefault="005D44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«Взаимно обратные числа»,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(Ильина Н.А.)</w:t>
            </w:r>
          </w:p>
        </w:tc>
      </w:tr>
      <w:tr w:rsidR="002F493C" w:rsidTr="002F493C">
        <w:trPr>
          <w:trHeight w:val="618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BFA" w:rsidRDefault="002F493C" w:rsidP="00C03B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« Паровая турбина. КПД теплового двигателя»,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(Антипина К.В.)</w:t>
            </w:r>
          </w:p>
        </w:tc>
      </w:tr>
      <w:tr w:rsidR="00C87142" w:rsidTr="006675FF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142" w:rsidRDefault="00C871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Н.А.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4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 </w:t>
            </w:r>
          </w:p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иррациональных уравнений»</w:t>
            </w:r>
          </w:p>
          <w:p w:rsidR="00C87142" w:rsidRPr="00AB0C1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«Вычисление объемов тел» (Захарова Н.И.)</w:t>
            </w:r>
          </w:p>
        </w:tc>
      </w:tr>
      <w:tr w:rsidR="00C87142" w:rsidTr="00C50BE3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Default="00C871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4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 «Сила трения. Трение покоя»;</w:t>
            </w:r>
          </w:p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 «Закон Ома для участка цепи»;</w:t>
            </w:r>
          </w:p>
          <w:p w:rsidR="00C87142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 «Основные положения МКТ  газов»</w:t>
            </w:r>
          </w:p>
          <w:p w:rsidR="00C87142" w:rsidRPr="00AB0C1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(Антипина К.В.)</w:t>
            </w:r>
          </w:p>
        </w:tc>
      </w:tr>
      <w:tr w:rsidR="00C87142" w:rsidTr="00C50BE3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Default="00C871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4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4E4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  <w:r w:rsidR="004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 координат»</w:t>
            </w:r>
          </w:p>
          <w:p w:rsidR="004C44E4" w:rsidRDefault="004C44E4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 «Персональный компьютер как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</w:t>
            </w:r>
          </w:p>
          <w:p w:rsidR="004C44E4" w:rsidRDefault="004C44E4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 « Текстовые документы и технологии их создания»</w:t>
            </w:r>
          </w:p>
          <w:p w:rsidR="000E6090" w:rsidRPr="00AB0C14" w:rsidRDefault="004C44E4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 «Компьютерные вирусы и антивиру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программы»</w:t>
            </w:r>
            <w:r w:rsidR="00C8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8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Замаратская</w:t>
            </w:r>
            <w:proofErr w:type="spellEnd"/>
            <w:r w:rsidR="00C8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</w:tr>
      <w:tr w:rsidR="00C87142" w:rsidTr="006675FF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42" w:rsidRDefault="00C871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42" w:rsidRPr="00AB0C14" w:rsidRDefault="00C87142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42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4C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класс (Свиридова Т.Н.)</w:t>
            </w:r>
          </w:p>
        </w:tc>
      </w:tr>
      <w:tr w:rsidR="006675FF" w:rsidTr="006675FF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5FF" w:rsidRDefault="006675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FF" w:rsidRPr="00AB0C14" w:rsidRDefault="006675FF" w:rsidP="005D44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FF" w:rsidRPr="00AB0C14" w:rsidRDefault="00C87142" w:rsidP="00C871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FF" w:rsidRDefault="00C87142" w:rsidP="006675F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«Интернет – сервисы в образовании» </w:t>
            </w:r>
          </w:p>
        </w:tc>
      </w:tr>
      <w:tr w:rsidR="002F493C" w:rsidTr="00FC2BD2"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К.В.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«Решение неравенств методом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валов»,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(Захарова Н.И.)</w:t>
            </w:r>
          </w:p>
        </w:tc>
      </w:tr>
      <w:tr w:rsidR="002F493C" w:rsidTr="00FC2BD2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«Дробные выражения»,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(Ильина Н.А.)</w:t>
            </w:r>
          </w:p>
        </w:tc>
      </w:tr>
      <w:tr w:rsidR="002F493C" w:rsidTr="00084A31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3C" w:rsidRDefault="002F4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«Сложение и умножение числовых неравенств»,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 Ильина Н.А.)</w:t>
            </w:r>
          </w:p>
        </w:tc>
      </w:tr>
      <w:tr w:rsidR="00084A31" w:rsidTr="006A3193">
        <w:tc>
          <w:tcPr>
            <w:tcW w:w="29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A31" w:rsidRDefault="00084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A31" w:rsidRDefault="00084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A31" w:rsidRDefault="00084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31" w:rsidRDefault="00084A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«Решение тригонометрических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нений»,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Н.И.)</w:t>
            </w:r>
          </w:p>
        </w:tc>
      </w:tr>
      <w:tr w:rsidR="002770BF" w:rsidTr="00D26FD1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у младших школьников на уроке физкультуры (Макарова К.А.)</w:t>
            </w:r>
          </w:p>
        </w:tc>
      </w:tr>
      <w:tr w:rsidR="002770BF" w:rsidTr="00D26FD1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jc w:val="center"/>
            </w:pPr>
            <w:r w:rsidRPr="00BC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к успеху (Тетерина А.Л.)</w:t>
            </w:r>
          </w:p>
        </w:tc>
      </w:tr>
      <w:tr w:rsidR="002770BF" w:rsidTr="00D26FD1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jc w:val="center"/>
            </w:pPr>
            <w:r w:rsidRPr="00BC0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(Тетерина Л.В.)</w:t>
            </w:r>
          </w:p>
        </w:tc>
      </w:tr>
      <w:tr w:rsidR="002770BF" w:rsidTr="00D26FD1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Pr="00BC0C5E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по произведениям А. Горбунова (Чуркина С.А.)</w:t>
            </w:r>
          </w:p>
        </w:tc>
      </w:tr>
      <w:tr w:rsidR="002770BF" w:rsidTr="00D26FD1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Анна)</w:t>
            </w:r>
          </w:p>
        </w:tc>
      </w:tr>
      <w:tr w:rsidR="002770BF" w:rsidTr="002770BF"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(Захарова Н.И.)</w:t>
            </w:r>
          </w:p>
        </w:tc>
      </w:tr>
      <w:tr w:rsidR="002770BF" w:rsidTr="00D26FD1"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BF" w:rsidRDefault="002770BF" w:rsidP="00277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(Ильина Н.А.)</w:t>
            </w:r>
          </w:p>
        </w:tc>
      </w:tr>
    </w:tbl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Положительные моменты в работе МО:</w:t>
      </w:r>
    </w:p>
    <w:p w:rsidR="00A17DF4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Look w:val="04A0"/>
      </w:tblPr>
      <w:tblGrid>
        <w:gridCol w:w="4503"/>
        <w:gridCol w:w="5528"/>
        <w:gridCol w:w="5245"/>
      </w:tblGrid>
      <w:tr w:rsidR="00A17DF4" w:rsidTr="00C9537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Положительно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Отрицательно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Риск</w:t>
            </w:r>
          </w:p>
        </w:tc>
      </w:tr>
      <w:tr w:rsidR="00A17DF4" w:rsidTr="00C95372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F4" w:rsidRDefault="00A17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кропотливая работа над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вышением качества обучения</w:t>
            </w:r>
          </w:p>
          <w:p w:rsidR="00A17DF4" w:rsidRDefault="00A17DF4">
            <w:pPr>
              <w:pStyle w:val="a7"/>
              <w:rPr>
                <w:rFonts w:eastAsia="Calibri"/>
                <w:lang w:eastAsia="en-US"/>
              </w:rPr>
            </w:pPr>
          </w:p>
          <w:p w:rsidR="00A17DF4" w:rsidRDefault="00A17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DF4" w:rsidRDefault="00A17DF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</w:t>
            </w:r>
            <w:r w:rsidR="00C0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работа с одарёнными детьми</w:t>
            </w:r>
          </w:p>
          <w:p w:rsidR="00C95372" w:rsidRDefault="00C953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DF4" w:rsidRDefault="00DD52FA" w:rsidP="00DD52FA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низком уровне у</w:t>
            </w:r>
            <w:r w:rsidR="00C95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районных конкурсах, мероприятиях разного характера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F4" w:rsidRDefault="00A17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Снижение качества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так как 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сы, приходящие с начального звена разного уровня подготовки.</w:t>
            </w:r>
          </w:p>
          <w:p w:rsidR="00A17DF4" w:rsidRDefault="00A17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человек ресурсов, вследствие  этого большая загруженность</w:t>
            </w:r>
          </w:p>
        </w:tc>
      </w:tr>
    </w:tbl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4" w:rsidRPr="00C95372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 МО математики и физики  выполнен на 100%</w:t>
      </w:r>
    </w:p>
    <w:p w:rsidR="00A17DF4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вышеизложенного МО учителей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="00037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информатики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следует:</w:t>
      </w:r>
    </w:p>
    <w:p w:rsidR="00A17DF4" w:rsidRDefault="00A17DF4" w:rsidP="00A17D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 математики</w:t>
      </w:r>
      <w:r w:rsidR="00037E6F">
        <w:rPr>
          <w:rFonts w:ascii="Times New Roman" w:hAnsi="Times New Roman" w:cs="Times New Roman"/>
          <w:sz w:val="24"/>
          <w:szCs w:val="24"/>
        </w:rPr>
        <w:t xml:space="preserve">,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 и физики способно успешно реализовывать  поставленные задачи.</w:t>
      </w:r>
    </w:p>
    <w:p w:rsidR="00A17DF4" w:rsidRDefault="00C03BFA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Накоплен богатый методический материал, который можно распространять среди учителей района и т.д.</w:t>
      </w:r>
    </w:p>
    <w:p w:rsidR="00A17DF4" w:rsidRDefault="00C03BFA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Активно используют в своей работе информационно-коммуникативные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(презентации Интернет-ресурсы) и применяет их на ур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математики</w:t>
      </w:r>
      <w:r w:rsidR="00037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информатики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физики.</w:t>
      </w:r>
    </w:p>
    <w:p w:rsidR="00A17DF4" w:rsidRDefault="00A17DF4" w:rsidP="00A1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</w:t>
      </w:r>
      <w:r w:rsidR="0003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 методической работы за 2015</w:t>
      </w:r>
      <w:r w:rsidR="00DD2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03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можно сделать выводы:</w:t>
      </w:r>
    </w:p>
    <w:p w:rsidR="00A17DF4" w:rsidRPr="00C95372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МО учителей  математики</w:t>
      </w:r>
      <w:r w:rsidR="00037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физики в целом можно считать </w:t>
      </w:r>
      <w:r w:rsidRPr="00C9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успешной</w:t>
      </w:r>
    </w:p>
    <w:p w:rsidR="00A17DF4" w:rsidRPr="00C95372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Проблемы в работе МО:</w:t>
      </w:r>
    </w:p>
    <w:p w:rsidR="00A17DF4" w:rsidRDefault="00A17DF4" w:rsidP="00A17DF4">
      <w:pPr>
        <w:pStyle w:val="a4"/>
        <w:jc w:val="left"/>
      </w:pPr>
      <w:r>
        <w:lastRenderedPageBreak/>
        <w:t xml:space="preserve"> Поставленные задачи выполнены частично, но нельзя полностью возлагать вину на работу МО учителей математики </w:t>
      </w:r>
      <w:proofErr w:type="spellStart"/>
      <w:r>
        <w:t>иИи</w:t>
      </w:r>
      <w:proofErr w:type="spellEnd"/>
      <w:r>
        <w:t xml:space="preserve"> ИКТ в силу объективных и субъективных причин:</w:t>
      </w:r>
    </w:p>
    <w:p w:rsidR="00A17DF4" w:rsidRDefault="00A17DF4" w:rsidP="00A17DF4">
      <w:pPr>
        <w:pStyle w:val="a4"/>
        <w:numPr>
          <w:ilvl w:val="0"/>
          <w:numId w:val="26"/>
        </w:numPr>
        <w:jc w:val="left"/>
      </w:pPr>
      <w:r>
        <w:t xml:space="preserve">В проведении </w:t>
      </w:r>
      <w:proofErr w:type="spellStart"/>
      <w:r>
        <w:t>ЕГЭ</w:t>
      </w:r>
      <w:r w:rsidR="00DD218C">
        <w:t>и</w:t>
      </w:r>
      <w:proofErr w:type="spellEnd"/>
      <w:r w:rsidR="00DD218C">
        <w:t xml:space="preserve"> ГИА </w:t>
      </w:r>
      <w:r>
        <w:t xml:space="preserve"> имеется целый ряд издержек;</w:t>
      </w:r>
    </w:p>
    <w:p w:rsidR="00A17DF4" w:rsidRDefault="00A17DF4" w:rsidP="00A17DF4">
      <w:pPr>
        <w:pStyle w:val="a4"/>
        <w:numPr>
          <w:ilvl w:val="0"/>
          <w:numId w:val="26"/>
        </w:numPr>
        <w:jc w:val="left"/>
      </w:pPr>
      <w:r>
        <w:t>Далеко не все учащиеся в силу природных способностей в состоянии качественно усвоить материал высшей математики, включенный в программу 10-11 классов;</w:t>
      </w:r>
    </w:p>
    <w:p w:rsidR="00A17DF4" w:rsidRDefault="00A17DF4" w:rsidP="00A17DF4">
      <w:pPr>
        <w:pStyle w:val="a4"/>
        <w:numPr>
          <w:ilvl w:val="0"/>
          <w:numId w:val="26"/>
        </w:numPr>
        <w:spacing w:after="0"/>
        <w:jc w:val="both"/>
      </w:pPr>
      <w:r>
        <w:t>Учебный план по математике в 10-11 классах предоставляет недостаточное количество часов на повторение пройденного материала.</w:t>
      </w:r>
    </w:p>
    <w:p w:rsidR="00A17DF4" w:rsidRDefault="00A17DF4" w:rsidP="00A17DF4">
      <w:pPr>
        <w:pStyle w:val="a6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</w:t>
      </w:r>
      <w:r w:rsidR="00C0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работа с одарёнными детьми</w:t>
      </w:r>
    </w:p>
    <w:p w:rsidR="00A17DF4" w:rsidRDefault="00A17DF4" w:rsidP="00A17DF4">
      <w:pPr>
        <w:pStyle w:val="a7"/>
        <w:numPr>
          <w:ilvl w:val="0"/>
          <w:numId w:val="26"/>
        </w:numPr>
        <w:jc w:val="both"/>
      </w:pPr>
      <w:r>
        <w:t>Недостаточно активно распространяется опыт учителей</w:t>
      </w:r>
    </w:p>
    <w:p w:rsidR="00C03BFA" w:rsidRDefault="00C03BFA" w:rsidP="00A17DF4">
      <w:pPr>
        <w:pStyle w:val="a7"/>
        <w:numPr>
          <w:ilvl w:val="0"/>
          <w:numId w:val="26"/>
        </w:numPr>
        <w:jc w:val="both"/>
      </w:pPr>
      <w:r>
        <w:rPr>
          <w:rFonts w:eastAsia="Calibri"/>
        </w:rPr>
        <w:t>На низком уровне участие в районных конкурсах, мероприятиях разного характера</w:t>
      </w:r>
    </w:p>
    <w:p w:rsidR="00A17DF4" w:rsidRDefault="00A17DF4" w:rsidP="00A17DF4">
      <w:pPr>
        <w:rPr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над которыми предстоит работать членам МО в следующем году: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</w:pPr>
      <w:r>
        <w:t>Посещение рабочих уроков,  внеклассных мероприятий по предмету;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</w:pPr>
      <w:r>
        <w:t>Прохождение курсов повышения квалификации учителями;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</w:pPr>
      <w:r>
        <w:t>Целенаправленно проводить работу с одаренными детьми;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  <w:rPr>
          <w:rFonts w:ascii="Times New Roman" w:hAnsi="Times New Roman"/>
          <w:b/>
        </w:rPr>
      </w:pPr>
      <w:r>
        <w:t>Усилить работу по подготовке к ЕГЭ</w:t>
      </w:r>
      <w:r w:rsidR="00DD218C">
        <w:t xml:space="preserve"> и ГИА</w:t>
      </w:r>
      <w:r>
        <w:t>;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  <w:rPr>
          <w:rFonts w:eastAsia="Calibri"/>
        </w:rPr>
      </w:pPr>
      <w:r>
        <w:rPr>
          <w:rFonts w:eastAsia="Calibri"/>
        </w:rPr>
        <w:t>Формирование УУД  у учащихся посредством реализации внеурочной деятельности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Разработка диагностических материалов по достижению образовательных результатов     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Обобщение и распространение эффективной педагогической практики</w:t>
      </w:r>
    </w:p>
    <w:p w:rsidR="00A17DF4" w:rsidRDefault="00A17DF4" w:rsidP="00A17DF4">
      <w:pPr>
        <w:pStyle w:val="a4"/>
        <w:numPr>
          <w:ilvl w:val="0"/>
          <w:numId w:val="28"/>
        </w:numPr>
        <w:jc w:val="left"/>
        <w:rPr>
          <w:rStyle w:val="a5"/>
          <w:rFonts w:eastAsia="Calibri"/>
        </w:rPr>
      </w:pPr>
      <w:r>
        <w:rPr>
          <w:rStyle w:val="a5"/>
          <w:rFonts w:eastAsia="Calibri"/>
        </w:rPr>
        <w:t xml:space="preserve">Освоение педагогами компьютерной грамотности и внедрение компьютерных технологий и </w:t>
      </w:r>
      <w:proofErr w:type="spellStart"/>
      <w:r>
        <w:rPr>
          <w:rStyle w:val="a5"/>
          <w:rFonts w:eastAsia="Calibri"/>
        </w:rPr>
        <w:t>мультимедийных</w:t>
      </w:r>
      <w:proofErr w:type="spellEnd"/>
      <w:r>
        <w:rPr>
          <w:rStyle w:val="a5"/>
          <w:rFonts w:eastAsia="Calibri"/>
        </w:rPr>
        <w:t xml:space="preserve"> сре</w:t>
      </w:r>
      <w:proofErr w:type="gramStart"/>
      <w:r>
        <w:rPr>
          <w:rStyle w:val="a5"/>
          <w:rFonts w:eastAsia="Calibri"/>
        </w:rPr>
        <w:t>дств в</w:t>
      </w:r>
      <w:r>
        <w:rPr>
          <w:rFonts w:eastAsia="Calibri"/>
        </w:rPr>
        <w:t xml:space="preserve">    п</w:t>
      </w:r>
      <w:r>
        <w:rPr>
          <w:rStyle w:val="a5"/>
          <w:rFonts w:eastAsia="Calibri"/>
        </w:rPr>
        <w:t>р</w:t>
      </w:r>
      <w:proofErr w:type="gramEnd"/>
      <w:r>
        <w:rPr>
          <w:rStyle w:val="a5"/>
          <w:rFonts w:eastAsia="Calibri"/>
        </w:rPr>
        <w:t>офессиональную деятельность</w:t>
      </w:r>
    </w:p>
    <w:p w:rsidR="00C03BFA" w:rsidRDefault="00C03BFA" w:rsidP="00C03BFA">
      <w:pPr>
        <w:pStyle w:val="a7"/>
        <w:numPr>
          <w:ilvl w:val="0"/>
          <w:numId w:val="28"/>
        </w:numPr>
        <w:jc w:val="both"/>
      </w:pPr>
      <w:r w:rsidRPr="00C03BFA">
        <w:rPr>
          <w:rFonts w:eastAsia="Calibri"/>
        </w:rPr>
        <w:t>Принимать участие в районных конкурсах, мероприятиях разного характера</w:t>
      </w:r>
    </w:p>
    <w:p w:rsidR="00C03BFA" w:rsidRDefault="00C03BFA" w:rsidP="00C03BFA">
      <w:pPr>
        <w:rPr>
          <w:sz w:val="24"/>
          <w:szCs w:val="24"/>
          <w:lang w:eastAsia="ru-RU"/>
        </w:rPr>
      </w:pPr>
    </w:p>
    <w:p w:rsidR="00C03BFA" w:rsidRPr="00C03BFA" w:rsidRDefault="00C03BFA" w:rsidP="00C03BFA">
      <w:pPr>
        <w:pStyle w:val="a7"/>
        <w:rPr>
          <w:rFonts w:eastAsia="Calibri"/>
        </w:rPr>
      </w:pPr>
    </w:p>
    <w:p w:rsidR="00A17DF4" w:rsidRDefault="00A17DF4" w:rsidP="00A17DF4">
      <w:pPr>
        <w:pStyle w:val="a4"/>
        <w:jc w:val="left"/>
        <w:rPr>
          <w:rFonts w:ascii="Times New Roman" w:eastAsia="Calibri" w:hAnsi="Times New Roman"/>
        </w:rPr>
      </w:pPr>
    </w:p>
    <w:p w:rsidR="00A17DF4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C03BFA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A1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МО  Захарова Н.И.</w:t>
      </w:r>
    </w:p>
    <w:p w:rsidR="00A17DF4" w:rsidRDefault="00A17DF4" w:rsidP="00A1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F4" w:rsidRDefault="00A17DF4" w:rsidP="00A17DF4">
      <w:pPr>
        <w:rPr>
          <w:sz w:val="24"/>
          <w:szCs w:val="24"/>
        </w:rPr>
      </w:pPr>
    </w:p>
    <w:p w:rsidR="002171D2" w:rsidRDefault="002171D2"/>
    <w:sectPr w:rsidR="002171D2" w:rsidSect="00991AE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73"/>
    <w:multiLevelType w:val="hybridMultilevel"/>
    <w:tmpl w:val="6068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A57"/>
    <w:multiLevelType w:val="hybridMultilevel"/>
    <w:tmpl w:val="AEB2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234"/>
    <w:multiLevelType w:val="hybridMultilevel"/>
    <w:tmpl w:val="4D04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5FE"/>
    <w:multiLevelType w:val="hybridMultilevel"/>
    <w:tmpl w:val="28C09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4C47"/>
    <w:multiLevelType w:val="hybridMultilevel"/>
    <w:tmpl w:val="D44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1943"/>
    <w:multiLevelType w:val="hybridMultilevel"/>
    <w:tmpl w:val="E24C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80AEE"/>
    <w:multiLevelType w:val="hybridMultilevel"/>
    <w:tmpl w:val="1324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C74D6"/>
    <w:multiLevelType w:val="hybridMultilevel"/>
    <w:tmpl w:val="99DE5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D66E5"/>
    <w:multiLevelType w:val="hybridMultilevel"/>
    <w:tmpl w:val="5044A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528CD"/>
    <w:multiLevelType w:val="hybridMultilevel"/>
    <w:tmpl w:val="79808D80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6B29472C"/>
    <w:multiLevelType w:val="hybridMultilevel"/>
    <w:tmpl w:val="6F908440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6F543876"/>
    <w:multiLevelType w:val="hybridMultilevel"/>
    <w:tmpl w:val="2C7C09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FF5B0A"/>
    <w:multiLevelType w:val="hybridMultilevel"/>
    <w:tmpl w:val="C80A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200"/>
    <w:multiLevelType w:val="hybridMultilevel"/>
    <w:tmpl w:val="183C2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7"/>
  </w:num>
  <w:num w:numId="16">
    <w:abstractNumId w:val="7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</w:num>
  <w:num w:numId="21">
    <w:abstractNumId w:val="11"/>
  </w:num>
  <w:num w:numId="22">
    <w:abstractNumId w:val="11"/>
  </w:num>
  <w:num w:numId="23">
    <w:abstractNumId w:val="10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17DF4"/>
    <w:rsid w:val="00037E6F"/>
    <w:rsid w:val="00084A31"/>
    <w:rsid w:val="000B7BA6"/>
    <w:rsid w:val="000E6090"/>
    <w:rsid w:val="00163A76"/>
    <w:rsid w:val="001D7D6F"/>
    <w:rsid w:val="001E5371"/>
    <w:rsid w:val="002171D2"/>
    <w:rsid w:val="002612EE"/>
    <w:rsid w:val="002749E0"/>
    <w:rsid w:val="002770BF"/>
    <w:rsid w:val="002A13AD"/>
    <w:rsid w:val="002A3FCA"/>
    <w:rsid w:val="002F493C"/>
    <w:rsid w:val="0037723C"/>
    <w:rsid w:val="003C04B9"/>
    <w:rsid w:val="003E590F"/>
    <w:rsid w:val="00424979"/>
    <w:rsid w:val="0047017E"/>
    <w:rsid w:val="00471207"/>
    <w:rsid w:val="004A77DF"/>
    <w:rsid w:val="004B29E6"/>
    <w:rsid w:val="004C44E4"/>
    <w:rsid w:val="004E4CE6"/>
    <w:rsid w:val="00504C6C"/>
    <w:rsid w:val="00506D8C"/>
    <w:rsid w:val="005637D4"/>
    <w:rsid w:val="00565ADA"/>
    <w:rsid w:val="005D4467"/>
    <w:rsid w:val="00606D6E"/>
    <w:rsid w:val="00632DEE"/>
    <w:rsid w:val="006675FF"/>
    <w:rsid w:val="00693BE4"/>
    <w:rsid w:val="006A3193"/>
    <w:rsid w:val="00721405"/>
    <w:rsid w:val="00751E76"/>
    <w:rsid w:val="00775BB3"/>
    <w:rsid w:val="007C3195"/>
    <w:rsid w:val="007D0C16"/>
    <w:rsid w:val="007D7A95"/>
    <w:rsid w:val="007F40C2"/>
    <w:rsid w:val="007F6D52"/>
    <w:rsid w:val="008A76F8"/>
    <w:rsid w:val="008B1C54"/>
    <w:rsid w:val="008C79DE"/>
    <w:rsid w:val="009523EC"/>
    <w:rsid w:val="00991AE4"/>
    <w:rsid w:val="009940C7"/>
    <w:rsid w:val="00A02AE9"/>
    <w:rsid w:val="00A17DF4"/>
    <w:rsid w:val="00A203CC"/>
    <w:rsid w:val="00A267C3"/>
    <w:rsid w:val="00A269AC"/>
    <w:rsid w:val="00A33AEC"/>
    <w:rsid w:val="00A40F48"/>
    <w:rsid w:val="00A57280"/>
    <w:rsid w:val="00AA0936"/>
    <w:rsid w:val="00AB5B80"/>
    <w:rsid w:val="00C03BFA"/>
    <w:rsid w:val="00C03FE3"/>
    <w:rsid w:val="00C07E27"/>
    <w:rsid w:val="00C31B63"/>
    <w:rsid w:val="00C50BE3"/>
    <w:rsid w:val="00C53A83"/>
    <w:rsid w:val="00C87142"/>
    <w:rsid w:val="00C95372"/>
    <w:rsid w:val="00CD7D17"/>
    <w:rsid w:val="00D26FD1"/>
    <w:rsid w:val="00D31C93"/>
    <w:rsid w:val="00D52275"/>
    <w:rsid w:val="00D71CA9"/>
    <w:rsid w:val="00D77DC2"/>
    <w:rsid w:val="00D9182C"/>
    <w:rsid w:val="00DA363E"/>
    <w:rsid w:val="00DD218C"/>
    <w:rsid w:val="00DD52FA"/>
    <w:rsid w:val="00DD7C24"/>
    <w:rsid w:val="00E34C10"/>
    <w:rsid w:val="00E84136"/>
    <w:rsid w:val="00F0100D"/>
    <w:rsid w:val="00F35259"/>
    <w:rsid w:val="00FC2BD2"/>
    <w:rsid w:val="00FD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F4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A17D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A17DF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A17D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A17D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17D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17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17D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DF4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A17D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A17DF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A17D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A17D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17DF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17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17D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kademius.narod.ru/vibor-ru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0333-6275-422A-B9FB-F310087F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14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Алексеевск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23</cp:revision>
  <dcterms:created xsi:type="dcterms:W3CDTF">2015-05-29T23:21:00Z</dcterms:created>
  <dcterms:modified xsi:type="dcterms:W3CDTF">2016-05-30T06:41:00Z</dcterms:modified>
</cp:coreProperties>
</file>